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27" w:rsidRPr="009F1E27" w:rsidRDefault="009F1E27" w:rsidP="009F1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ZLECENIE NR  ……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6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9F1E27" w:rsidRPr="009F1E27" w:rsidTr="000D1408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27" w:rsidRPr="009F1E27" w:rsidRDefault="009F1E27" w:rsidP="009F1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ZLECENIODAWCA</w:t>
            </w:r>
          </w:p>
        </w:tc>
      </w:tr>
      <w:tr w:rsidR="009F1E27" w:rsidRPr="009F1E27" w:rsidTr="000D1408">
        <w:trPr>
          <w:trHeight w:val="550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Nazwisko/ Nazwa instytucji………….…….…….…….…...….…….…….…….………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……………………………………………….….…….…….……..….…….…….…….………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……………………………………………….….…….…….……..….…….…….…….………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……………………………………………….….…….…….……..….…….…….…….………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Adres…………………………………………….…….…….……..….…….…….…….………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……………………………………..…………….…….…….……..….…….…….…….………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……………………………………………….….…….…….……..….…….…….…….………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NIP…………………………………………...….…….…….……..….…….…….…….………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Tel……………………………………………….…….…….……..….…….…….…….………</w:t>
            </w: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Osoba do kontaktu…….……..….…….………….……..….…….………….………….………</w:t>
            </w:r>
          </w:p>
        </w:tc>
      </w:tr>
    </w:tbl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>Zlecam pobranie próbki/ próbek*  wody/ścieków*  i wykonanie badań zgodnie z niniejszym zleceniem.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>Data pobrania próbki/próbek……………………………………………………………………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dostarczenia próbki/próbek do </w:t>
      </w:r>
      <w:r w:rsidR="00104F10">
        <w:rPr>
          <w:rFonts w:ascii="Times New Roman" w:eastAsia="Times New Roman" w:hAnsi="Times New Roman" w:cs="Times New Roman"/>
          <w:sz w:val="24"/>
          <w:szCs w:val="24"/>
          <w:lang w:eastAsia="ar-SA"/>
        </w:rPr>
        <w:t>laboratorium……………………………………………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>Próbki pobrane przez …………………………………………………………………………………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Ilość </w:t>
      </w:r>
      <w:r w:rsidR="00104F10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>róbek……………</w:t>
      </w:r>
      <w:r w:rsidR="00104F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……………………………………………………………………...…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Próbki pobrane zgodnie z normą  ………………………………  </w:t>
      </w:r>
    </w:p>
    <w:p w:rsidR="00104F10" w:rsidRDefault="00104F10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 badania: potrzeby własne/zgodność z przepisami prawa*        </w:t>
      </w:r>
    </w:p>
    <w:p w:rsidR="009F1E27" w:rsidRPr="009F1E27" w:rsidRDefault="009F1E27" w:rsidP="009F1E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 w:rsidRPr="009F1E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*) - niepotrzebne skreślić</w:t>
      </w:r>
    </w:p>
    <w:p w:rsidR="009F1E27" w:rsidRPr="009F1E27" w:rsidRDefault="009F1E27" w:rsidP="009F1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616"/>
        <w:gridCol w:w="1870"/>
      </w:tblGrid>
      <w:tr w:rsidR="009F1E27" w:rsidRPr="009F1E27" w:rsidTr="000D140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27" w:rsidRPr="009F1E27" w:rsidRDefault="009F1E27" w:rsidP="009F1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27" w:rsidRPr="009F1E27" w:rsidRDefault="009F1E27" w:rsidP="009F1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Miejsce poboru próbki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 pobrania</w:t>
            </w:r>
          </w:p>
        </w:tc>
      </w:tr>
      <w:tr w:rsidR="009F1E27" w:rsidRPr="009F1E27" w:rsidTr="000D140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E27" w:rsidRPr="009F1E27" w:rsidTr="000D140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E27" w:rsidRPr="009F1E27" w:rsidTr="000D140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E27" w:rsidRPr="009F1E27" w:rsidTr="000D140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27" w:rsidRPr="009F1E27" w:rsidRDefault="009F1E27" w:rsidP="009F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1E27" w:rsidRPr="009F1E27" w:rsidRDefault="009F1E27" w:rsidP="009F1E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P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Default="009F1E27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1E27" w:rsidRDefault="008217C8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Strona 1/4</w:t>
      </w:r>
      <w:r w:rsidR="009F1E27" w:rsidRPr="009F1E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3D75A0" w:rsidRDefault="003D75A0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75A0" w:rsidRPr="009F1E27" w:rsidRDefault="003D75A0" w:rsidP="009F1E27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A5C" w:rsidRDefault="00225A5C" w:rsidP="00225A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225A5C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Wyniki badań z niepewnością* tak/nie</w:t>
      </w:r>
      <w:r w:rsidRPr="00225A5C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</w:t>
      </w:r>
    </w:p>
    <w:p w:rsidR="00225A5C" w:rsidRPr="00225A5C" w:rsidRDefault="00225A5C" w:rsidP="00225A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*zaznaczyć właściwe                                                                                                                  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19"/>
        <w:gridCol w:w="4325"/>
      </w:tblGrid>
      <w:tr w:rsidR="00225A5C" w:rsidRPr="00225A5C" w:rsidTr="00A74AFB">
        <w:trPr>
          <w:trHeight w:val="44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225A5C" w:rsidP="00225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Zlecone oznaczenie*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225A5C" w:rsidP="00225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oznaczenia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225A5C" w:rsidP="00225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Identyfikacja metody</w:t>
            </w:r>
          </w:p>
        </w:tc>
      </w:tr>
      <w:tr w:rsidR="00225A5C" w:rsidRPr="00225A5C" w:rsidTr="00A74AFB">
        <w:trPr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Pobieranie próbek </w:t>
            </w:r>
          </w:p>
        </w:tc>
      </w:tr>
      <w:tr w:rsidR="00225A5C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Pobieranie próbek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wody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do badań chemicznych 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i fizycznych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PN-ISO 5667-5:2003</w:t>
            </w:r>
          </w:p>
        </w:tc>
      </w:tr>
      <w:tr w:rsidR="00225A5C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Pobieranie próbek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ścieków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do badań chemicznych 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i fizycznych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PN-ISO 5667-10:1997</w:t>
            </w:r>
          </w:p>
        </w:tc>
      </w:tr>
      <w:tr w:rsidR="00225A5C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225A5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Pobieranie próbek do analiz mikrobiologicznych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995370">
            <w:pPr>
              <w:suppressAutoHyphens/>
              <w:spacing w:after="0" w:line="276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PN EN ISO 19458:2007</w:t>
            </w:r>
          </w:p>
        </w:tc>
      </w:tr>
      <w:tr w:rsidR="00225A5C" w:rsidRPr="00225A5C" w:rsidTr="00A74AFB">
        <w:trPr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C" w:rsidRPr="00225A5C" w:rsidRDefault="00225A5C" w:rsidP="00B32A8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Badania fizyko-chemiczne ścieków </w:t>
            </w:r>
          </w:p>
        </w:tc>
      </w:tr>
      <w:tr w:rsidR="00225A5C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225A5C" w:rsidP="00225A5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B32A81" w:rsidP="0022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pH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B32A81" w:rsidP="00225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PN-EN ISO 10523:2012</w:t>
            </w:r>
          </w:p>
        </w:tc>
      </w:tr>
      <w:tr w:rsidR="00225A5C" w:rsidRPr="00225A5C" w:rsidTr="00A74AFB">
        <w:trPr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225A5C" w:rsidP="00225A5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C" w:rsidRPr="00225A5C" w:rsidRDefault="00B32A81" w:rsidP="0022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BZT</w:t>
            </w:r>
            <w:r w:rsidRPr="00225A5C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 xml:space="preserve">5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81" w:rsidRPr="00225A5C" w:rsidRDefault="00B32A81" w:rsidP="00B32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1899-1:2002</w:t>
            </w:r>
          </w:p>
          <w:p w:rsidR="00225A5C" w:rsidRPr="00225A5C" w:rsidRDefault="00B32A81" w:rsidP="00B3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1899-2:2002</w:t>
            </w:r>
          </w:p>
        </w:tc>
      </w:tr>
      <w:tr w:rsidR="00B32A81" w:rsidRPr="00225A5C" w:rsidTr="00A74AFB">
        <w:trPr>
          <w:trHeight w:val="1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81" w:rsidRPr="00225A5C" w:rsidRDefault="00B32A81" w:rsidP="00B32A8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1" w:rsidRPr="00225A5C" w:rsidRDefault="00B32A81" w:rsidP="00B32A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h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ZT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1" w:rsidRPr="00225A5C" w:rsidRDefault="00B32A81" w:rsidP="00B32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PN-ISO 15705:2005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Azot amonowy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PN-ISO 7150-01:2002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Azot amonowy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PN-ISO 5664:2002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Azot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azotynowy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26777:1999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Azot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azotanowy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PN-82/C-04576.08</w:t>
            </w:r>
            <w:r w:rsidRPr="00225A5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ar-SA"/>
              </w:rPr>
              <w:t>1)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Azot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39F" w:rsidRPr="00225A5C" w:rsidRDefault="0092339F" w:rsidP="009233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PB-04 wyd.2 z dn.01.04.2015</w:t>
            </w:r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podstawie testu </w:t>
            </w:r>
            <w:proofErr w:type="spellStart"/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Hach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Lange LCK nr 138 i 338</w:t>
            </w:r>
            <w:r w:rsidRPr="00225A5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ar-SA"/>
              </w:rPr>
              <w:t>2)</w:t>
            </w:r>
          </w:p>
        </w:tc>
      </w:tr>
      <w:tr w:rsidR="0092339F" w:rsidRPr="003D75A0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Fosforany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PN-EN ISO 6878:2006 + Ap1:2010</w:t>
            </w:r>
          </w:p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+ Ap2:2010</w:t>
            </w:r>
          </w:p>
        </w:tc>
      </w:tr>
      <w:tr w:rsidR="0092339F" w:rsidRPr="003D75A0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995370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ind w:left="-149" w:right="-209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PN-EN ISO 6878:2006 + Ap1:2010</w:t>
            </w:r>
          </w:p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+ Ap2:2010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995370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PB-06 wyd.2 z dnia 01.04.2015 r. na podstawie testu </w:t>
            </w:r>
            <w:proofErr w:type="spellStart"/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Lange </w:t>
            </w: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LCK nr 349 i 350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Zawiesina ogólna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872:2007 + Ap1:2007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Chlorki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 ISO 9297:1994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Mangan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PN-92/C-04590.03</w:t>
            </w:r>
            <w:r w:rsidRPr="00225A5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ar-SA"/>
              </w:rPr>
              <w:t>1)</w:t>
            </w:r>
          </w:p>
        </w:tc>
      </w:tr>
      <w:tr w:rsidR="0092339F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9F" w:rsidRPr="00225A5C" w:rsidRDefault="0092339F" w:rsidP="0092339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Żelazo ogólne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9F" w:rsidRPr="00225A5C" w:rsidRDefault="0092339F" w:rsidP="00923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PN-ISO 6332:2001</w:t>
            </w:r>
          </w:p>
        </w:tc>
      </w:tr>
      <w:tr w:rsidR="00D25DD6" w:rsidRPr="00225A5C" w:rsidTr="00A74AFB">
        <w:trPr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Badania fizyko-chemiczne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wody</w:t>
            </w:r>
          </w:p>
        </w:tc>
      </w:tr>
      <w:tr w:rsidR="00D25DD6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>Smak (TFN)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PB-03 wyd.1 z dn.03.01.2011</w:t>
            </w:r>
          </w:p>
        </w:tc>
      </w:tr>
      <w:tr w:rsidR="00D25DD6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>Zapach (TON)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PB-03 wyd.1 z dn.03.01.2011</w:t>
            </w:r>
          </w:p>
        </w:tc>
      </w:tr>
      <w:tr w:rsidR="00D25DD6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225A5C" w:rsidRDefault="00D25DD6" w:rsidP="00D25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pH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225A5C" w:rsidRDefault="00D25DD6" w:rsidP="00D25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PN-EN ISO 10523:2012</w:t>
            </w:r>
          </w:p>
        </w:tc>
      </w:tr>
      <w:tr w:rsidR="00D25DD6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Przewodność elektryczna właściwa w 25ºC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D6" w:rsidRPr="00D25DD6" w:rsidRDefault="00D25DD6" w:rsidP="00D2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PN-EN 27888:1999</w:t>
            </w:r>
          </w:p>
        </w:tc>
      </w:tr>
      <w:tr w:rsidR="00D25DD6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Mętność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PN-EN ISO 7027:2003</w:t>
            </w:r>
          </w:p>
        </w:tc>
      </w:tr>
      <w:tr w:rsidR="00D25DD6" w:rsidRPr="003D75A0" w:rsidTr="00950308">
        <w:trPr>
          <w:trHeight w:hRule="exact" w:val="5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225A5C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Barwa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25DD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PN-EN ISO 7887:2012/Ap1:2015-06</w:t>
            </w:r>
          </w:p>
          <w:p w:rsidR="008217C8" w:rsidRPr="00D25DD6" w:rsidRDefault="00D25DD6" w:rsidP="0082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7887:2012 (</w:t>
            </w:r>
            <w:proofErr w:type="spellStart"/>
            <w:r w:rsidRPr="00D25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metoda</w:t>
            </w:r>
            <w:proofErr w:type="spellEnd"/>
            <w:r w:rsidRPr="00D25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wizualna</w:t>
            </w:r>
            <w:proofErr w:type="spellEnd"/>
            <w:r w:rsidRPr="00D25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25DD6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D25DD6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Barwa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PN-EN ISO 7887:2012</w:t>
            </w:r>
            <w:r w:rsidRPr="00D25DD6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25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Ap1:2015-06                                PN-EN ISO 7887:2012 (metoda spektrofotometryczna)</w:t>
            </w:r>
          </w:p>
        </w:tc>
      </w:tr>
      <w:tr w:rsidR="00D25DD6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DD6" w:rsidRPr="00995370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DD6" w:rsidRPr="00950308" w:rsidRDefault="004E6B55" w:rsidP="009503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8217C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50308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</w:tr>
      <w:tr w:rsidR="00E73667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67" w:rsidRPr="00327D1A" w:rsidRDefault="00E73667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7" w:rsidRPr="00D25DD6" w:rsidRDefault="00E73667" w:rsidP="007C1812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Twardość ogólna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7" w:rsidRPr="00D25DD6" w:rsidRDefault="00E73667" w:rsidP="007C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PN-ISO 6059:1999</w:t>
            </w:r>
          </w:p>
        </w:tc>
      </w:tr>
      <w:tr w:rsidR="00D25DD6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D6" w:rsidRPr="00D25DD6" w:rsidRDefault="00D25DD6" w:rsidP="00D25DD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rPr>
                <w:rFonts w:ascii="Times New Roman" w:hAnsi="Times New Roman" w:cs="Times New Roman"/>
              </w:rPr>
            </w:pPr>
            <w:r w:rsidRPr="00D25DD6">
              <w:rPr>
                <w:rFonts w:ascii="Times New Roman" w:hAnsi="Times New Roman" w:cs="Times New Roman"/>
              </w:rPr>
              <w:t xml:space="preserve">Żelazo ogólne </w:t>
            </w:r>
            <w:r w:rsidRPr="00D25DD6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D6" w:rsidRPr="00D25DD6" w:rsidRDefault="00D25DD6" w:rsidP="00D2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D6">
              <w:rPr>
                <w:rFonts w:ascii="Times New Roman" w:hAnsi="Times New Roman" w:cs="Times New Roman"/>
                <w:sz w:val="20"/>
                <w:szCs w:val="20"/>
              </w:rPr>
              <w:t>PN-ISO 6332:2001</w:t>
            </w:r>
          </w:p>
        </w:tc>
      </w:tr>
      <w:tr w:rsidR="0088299D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88299D" w:rsidRDefault="0088299D" w:rsidP="008829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rPr>
                <w:rFonts w:ascii="Times New Roman" w:hAnsi="Times New Roman" w:cs="Times New Roman"/>
              </w:rPr>
            </w:pPr>
            <w:r w:rsidRPr="0088299D">
              <w:rPr>
                <w:rFonts w:ascii="Times New Roman" w:hAnsi="Times New Roman" w:cs="Times New Roman"/>
              </w:rPr>
              <w:t xml:space="preserve">Mangan </w:t>
            </w:r>
            <w:r w:rsidRPr="0088299D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D">
              <w:rPr>
                <w:rFonts w:ascii="Times New Roman" w:hAnsi="Times New Roman" w:cs="Times New Roman"/>
                <w:sz w:val="20"/>
                <w:szCs w:val="20"/>
              </w:rPr>
              <w:t>PN-92/C-04590.03</w:t>
            </w:r>
            <w:r w:rsidRPr="008829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88299D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88299D" w:rsidRDefault="0088299D" w:rsidP="008829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88299D" w:rsidRDefault="0088299D" w:rsidP="00882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</w:t>
            </w:r>
            <w:r w:rsidRPr="0088299D">
              <w:rPr>
                <w:rFonts w:ascii="Times New Roman" w:hAnsi="Times New Roman" w:cs="Times New Roman"/>
              </w:rPr>
              <w:t xml:space="preserve"> amonowy </w:t>
            </w:r>
            <w:r w:rsidRPr="0088299D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567DAA" w:rsidRDefault="0088299D" w:rsidP="00882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DAA">
              <w:rPr>
                <w:sz w:val="20"/>
              </w:rPr>
              <w:t>PN-ISO 7150-01:2002</w:t>
            </w:r>
          </w:p>
        </w:tc>
      </w:tr>
      <w:tr w:rsidR="0088299D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88299D" w:rsidRDefault="0088299D" w:rsidP="008829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rPr>
                <w:rFonts w:ascii="Times New Roman" w:hAnsi="Times New Roman" w:cs="Times New Roman"/>
              </w:rPr>
            </w:pPr>
            <w:r w:rsidRPr="0088299D">
              <w:rPr>
                <w:rFonts w:ascii="Times New Roman" w:hAnsi="Times New Roman" w:cs="Times New Roman"/>
              </w:rPr>
              <w:t xml:space="preserve">Azotyny </w:t>
            </w:r>
            <w:r w:rsidRPr="0088299D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99D">
              <w:rPr>
                <w:rFonts w:ascii="Times New Roman" w:hAnsi="Times New Roman" w:cs="Times New Roman"/>
                <w:sz w:val="20"/>
              </w:rPr>
              <w:t>PN-EN 26777:1999</w:t>
            </w:r>
          </w:p>
        </w:tc>
      </w:tr>
      <w:tr w:rsidR="0088299D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99D" w:rsidRPr="0088299D" w:rsidRDefault="0088299D" w:rsidP="008829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rPr>
                <w:rFonts w:ascii="Times New Roman" w:hAnsi="Times New Roman" w:cs="Times New Roman"/>
              </w:rPr>
            </w:pPr>
            <w:r w:rsidRPr="0088299D">
              <w:rPr>
                <w:rFonts w:ascii="Times New Roman" w:hAnsi="Times New Roman" w:cs="Times New Roman"/>
              </w:rPr>
              <w:t xml:space="preserve">Azotany </w:t>
            </w:r>
            <w:r w:rsidRPr="0088299D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9D" w:rsidRPr="0088299D" w:rsidRDefault="0088299D" w:rsidP="008829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99D">
              <w:rPr>
                <w:rFonts w:ascii="Times New Roman" w:hAnsi="Times New Roman" w:cs="Times New Roman"/>
                <w:sz w:val="20"/>
              </w:rPr>
              <w:t>PN-82/C-04576.08</w:t>
            </w:r>
            <w:r w:rsidRPr="0088299D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Azot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894" w:rsidRPr="00225A5C" w:rsidRDefault="00D20894" w:rsidP="00D208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PB-04 wyd.2 z dn.01.04.2015</w:t>
            </w:r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podstawie testu </w:t>
            </w:r>
            <w:proofErr w:type="spellStart"/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Hach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Lange LCK nr 138 i 338</w:t>
            </w:r>
            <w:r w:rsidRPr="00225A5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ar-SA"/>
              </w:rPr>
              <w:t>2)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D20894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BZT</w:t>
            </w:r>
            <w:r w:rsidRPr="00225A5C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 xml:space="preserve">5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1899-1:2002</w:t>
            </w:r>
          </w:p>
          <w:p w:rsidR="00D20894" w:rsidRPr="00225A5C" w:rsidRDefault="00D20894" w:rsidP="00D2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1899-2:2002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h</w:t>
            </w: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>ZT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PN-ISO 15705:2005</w:t>
            </w:r>
          </w:p>
        </w:tc>
      </w:tr>
      <w:tr w:rsidR="00D20894" w:rsidRPr="003D75A0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Fosforany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PN-EN ISO 6878:2006 + Ap1:2010</w:t>
            </w:r>
          </w:p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+ Ap2:2010</w:t>
            </w:r>
          </w:p>
        </w:tc>
      </w:tr>
      <w:tr w:rsidR="00D20894" w:rsidRPr="003D75A0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ind w:left="-149" w:right="-209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PN-EN ISO 6878:2006 + Ap1:2010</w:t>
            </w:r>
          </w:p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+ Ap2:2010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Fosfor ogólny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PB-06 wyd.2 z dnia 01.04.2015 r. na podstawie testu </w:t>
            </w:r>
            <w:proofErr w:type="spellStart"/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Lange </w:t>
            </w:r>
            <w:r w:rsidRPr="0022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LCK nr 349 i 350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D20894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Zawiesina ogólna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PN-EN 872:2007 + Ap1:2007</w:t>
            </w:r>
          </w:p>
        </w:tc>
      </w:tr>
      <w:tr w:rsidR="00D20894" w:rsidRPr="00225A5C" w:rsidTr="00A74AFB">
        <w:trPr>
          <w:trHeight w:val="2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630C03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Chlorki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PN ISO 9297:1994</w:t>
            </w:r>
          </w:p>
        </w:tc>
      </w:tr>
      <w:tr w:rsidR="00D20894" w:rsidRPr="00225A5C" w:rsidTr="00A74AFB">
        <w:trPr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Badania mikrobiologiczne wody</w:t>
            </w:r>
          </w:p>
        </w:tc>
      </w:tr>
      <w:tr w:rsidR="00D20894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lang w:eastAsia="ar-SA"/>
              </w:rPr>
              <w:t xml:space="preserve">Liczba bakterii  grupy coli i Escherichia coli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A5C">
              <w:rPr>
                <w:rFonts w:ascii="Times New Roman" w:eastAsia="Calibri" w:hAnsi="Times New Roman" w:cs="Times New Roman"/>
                <w:bCs/>
                <w:kern w:val="36"/>
                <w:sz w:val="20"/>
                <w:szCs w:val="28"/>
                <w:lang w:eastAsia="pl-PL"/>
              </w:rPr>
              <w:t>PN</w:t>
            </w:r>
            <w:r w:rsidRPr="00225A5C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-EN ISO 9308-1:2014-12</w:t>
            </w:r>
          </w:p>
        </w:tc>
      </w:tr>
      <w:tr w:rsidR="00D20894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Enterokoki</w:t>
            </w:r>
            <w:proofErr w:type="spellEnd"/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  kałowe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PN-EN ISO 7899-2:2004</w:t>
            </w:r>
          </w:p>
        </w:tc>
      </w:tr>
      <w:tr w:rsidR="00D20894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Ogólna liczba  mikroorganizmów w temp.22</w:t>
            </w:r>
            <w:r w:rsidRPr="00225A5C">
              <w:rPr>
                <w:rFonts w:ascii="Times New Roman" w:eastAsia="Gulim" w:hAnsi="Times New Roman" w:cs="Times New Roman"/>
                <w:szCs w:val="18"/>
                <w:lang w:eastAsia="ar-SA"/>
              </w:rPr>
              <w:t>°</w:t>
            </w:r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C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PN-EN ISO 6222:2004  </w:t>
            </w:r>
          </w:p>
        </w:tc>
      </w:tr>
      <w:tr w:rsidR="00D20894" w:rsidRPr="00225A5C" w:rsidTr="00A74AF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94" w:rsidRPr="00225A5C" w:rsidRDefault="00D20894" w:rsidP="00D2089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Ogólna liczba  mikroorganizmów w temp.36</w:t>
            </w:r>
            <w:r w:rsidRPr="00225A5C">
              <w:rPr>
                <w:rFonts w:ascii="Times New Roman" w:eastAsia="Gulim" w:hAnsi="Times New Roman" w:cs="Times New Roman"/>
                <w:szCs w:val="18"/>
                <w:lang w:eastAsia="ar-SA"/>
              </w:rPr>
              <w:t>°</w:t>
            </w:r>
            <w:r w:rsidRPr="00225A5C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C </w:t>
            </w:r>
            <w:r w:rsidRPr="00225A5C">
              <w:rPr>
                <w:rFonts w:ascii="Times New Roman" w:eastAsia="Times New Roman" w:hAnsi="Times New Roman" w:cs="Times New Roman"/>
                <w:b/>
                <w:lang w:eastAsia="ar-SA"/>
              </w:rPr>
              <w:t>(A)</w:t>
            </w:r>
          </w:p>
        </w:tc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94" w:rsidRPr="00225A5C" w:rsidRDefault="00D20894" w:rsidP="00D2089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25A5C" w:rsidRPr="00225A5C" w:rsidRDefault="00225A5C" w:rsidP="00225A5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5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- </w:t>
      </w: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t>metoda akredytowana</w:t>
      </w: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225A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Normy wycofane bez zastąpienia</w:t>
      </w: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225A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2)</w:t>
      </w:r>
      <w:r w:rsidRPr="00225A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Metoda inna niż określa to przepis prawa Dz.U. 2014 poz.1800. Wynik nie może być wykorzystany do oceny zgodności.                                                                                                                                           </w:t>
      </w:r>
    </w:p>
    <w:p w:rsidR="009F1E27" w:rsidRDefault="009F1E27"/>
    <w:p w:rsidR="009F1E27" w:rsidRDefault="009F1E27"/>
    <w:p w:rsidR="009F1E27" w:rsidRDefault="009F1E27"/>
    <w:p w:rsidR="009F1E27" w:rsidRDefault="009F1E27"/>
    <w:p w:rsidR="009F1E27" w:rsidRDefault="009F1E27"/>
    <w:p w:rsidR="009F1E27" w:rsidRDefault="009F1E27"/>
    <w:p w:rsidR="009F1E27" w:rsidRDefault="009F1E27"/>
    <w:p w:rsidR="00950308" w:rsidRDefault="00950308" w:rsidP="00950308">
      <w:pPr>
        <w:jc w:val="right"/>
        <w:rPr>
          <w:rFonts w:ascii="Times New Roman" w:hAnsi="Times New Roman" w:cs="Times New Roman"/>
        </w:rPr>
      </w:pPr>
    </w:p>
    <w:p w:rsidR="00950308" w:rsidRDefault="00950308" w:rsidP="00950308">
      <w:pPr>
        <w:jc w:val="right"/>
        <w:rPr>
          <w:rFonts w:ascii="Times New Roman" w:hAnsi="Times New Roman" w:cs="Times New Roman"/>
        </w:rPr>
      </w:pPr>
    </w:p>
    <w:p w:rsidR="009F1E27" w:rsidRPr="00950308" w:rsidRDefault="008217C8" w:rsidP="00950308">
      <w:pPr>
        <w:jc w:val="right"/>
        <w:rPr>
          <w:rFonts w:ascii="Times New Roman" w:hAnsi="Times New Roman" w:cs="Times New Roman"/>
          <w:sz w:val="20"/>
          <w:szCs w:val="20"/>
        </w:rPr>
      </w:pPr>
      <w:r w:rsidRPr="00950308">
        <w:rPr>
          <w:rFonts w:ascii="Times New Roman" w:hAnsi="Times New Roman" w:cs="Times New Roman"/>
          <w:sz w:val="20"/>
          <w:szCs w:val="20"/>
        </w:rPr>
        <w:t>Strona 3/4</w:t>
      </w:r>
    </w:p>
    <w:p w:rsidR="009F1E27" w:rsidRDefault="009F1E27"/>
    <w:p w:rsidR="00950308" w:rsidRDefault="00950308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zleceniodawcy :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D1A" w:rsidRPr="00327D1A" w:rsidRDefault="00327D1A" w:rsidP="00327D1A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1. Zostałem/</w:t>
      </w:r>
      <w:proofErr w:type="spellStart"/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poinformowany/a o prawie do składania skarg/reklamacji na działalność Laboratorium.</w:t>
      </w:r>
    </w:p>
    <w:p w:rsidR="00327D1A" w:rsidRPr="00327D1A" w:rsidRDefault="00327D1A" w:rsidP="00327D1A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2. Odstępstwa od w/w uzgodnień zostaną mi przekazane. Wymagają / nie wymagają* mojej pisemnej zgody.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3. Zostałem/</w:t>
      </w:r>
      <w:proofErr w:type="spellStart"/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poinformowany/a o uczestnictwie w badaniach w charakterze świadka.</w:t>
      </w:r>
    </w:p>
    <w:p w:rsidR="00327D1A" w:rsidRPr="00327D1A" w:rsidRDefault="00327D1A" w:rsidP="00327D1A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4. Akceptuję ustalony zakres badań, cenę i metody oraz upoważniam MPWiK do wystawienia faktury bez podpisu.</w:t>
      </w:r>
    </w:p>
    <w:p w:rsidR="00327D1A" w:rsidRPr="00327D1A" w:rsidRDefault="00327D1A" w:rsidP="00327D1A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5. Laboratorium nie ponosi odpowiedzialności za jakość próbek pobranych przez zleceniodawcę.</w:t>
      </w:r>
    </w:p>
    <w:p w:rsidR="00327D1A" w:rsidRPr="00327D1A" w:rsidRDefault="00327D1A" w:rsidP="00327D1A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27D1A" w:rsidRP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Uzgodnienia końcowe :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Płatność: faktura przesłana pocztą/ w siedzibie MPWiK*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płatności: płatne w kasie MPWiK/ przelew do 14 dni od daty wystawienia faktury*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odbioru wyników: osobiście / pocztą pod wskazany adres*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Podwykonawstwo:  tak / nie / nie dotyczy*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egzemplarzy sprawozdania: …………………….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5"/>
        <w:gridCol w:w="4433"/>
      </w:tblGrid>
      <w:tr w:rsidR="00327D1A" w:rsidRPr="00327D1A" w:rsidTr="00397E28">
        <w:tc>
          <w:tcPr>
            <w:tcW w:w="5040" w:type="dxa"/>
            <w:hideMark/>
          </w:tcPr>
          <w:p w:rsidR="00327D1A" w:rsidRPr="00327D1A" w:rsidRDefault="00327D1A" w:rsidP="00327D1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</w:t>
            </w:r>
          </w:p>
          <w:p w:rsidR="00327D1A" w:rsidRPr="00327D1A" w:rsidRDefault="00327D1A" w:rsidP="00327D1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327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(data i podpis przyjmującego zlecenie)</w:t>
            </w:r>
          </w:p>
        </w:tc>
        <w:tc>
          <w:tcPr>
            <w:tcW w:w="4680" w:type="dxa"/>
            <w:hideMark/>
          </w:tcPr>
          <w:p w:rsidR="00327D1A" w:rsidRPr="00327D1A" w:rsidRDefault="00327D1A" w:rsidP="00327D1A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</w:t>
            </w:r>
          </w:p>
          <w:p w:rsidR="00327D1A" w:rsidRPr="00327D1A" w:rsidRDefault="00327D1A" w:rsidP="00327D1A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327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(data i podpis zleceniodawcy)</w:t>
            </w:r>
          </w:p>
        </w:tc>
      </w:tr>
    </w:tbl>
    <w:p w:rsidR="00327D1A" w:rsidRP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327D1A" w:rsidRPr="00327D1A" w:rsidRDefault="00327D1A" w:rsidP="00327D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D1A">
        <w:rPr>
          <w:rFonts w:ascii="Times New Roman" w:eastAsia="Times New Roman" w:hAnsi="Times New Roman" w:cs="Times New Roman"/>
          <w:sz w:val="28"/>
          <w:szCs w:val="28"/>
          <w:lang w:eastAsia="ar-SA"/>
        </w:rPr>
        <w:t>Notatka kontaktu z klientem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odpowiedzialna za kontakt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</w:t>
      </w: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lientem………………………………………………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327D1A" w:rsidRP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Dane kontaktowe osoby ze strony zl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eceniodawcy …………………………………………….</w:t>
      </w:r>
    </w:p>
    <w:p w:rsidR="00327D1A" w:rsidRDefault="00327D1A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Uwagi………………………………………………………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…………………………………..…</w:t>
      </w: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217C8" w:rsidRPr="00327D1A" w:rsidRDefault="008217C8" w:rsidP="00327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D1A" w:rsidRP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zrealizowano zgodnie/ niezgodnie z ustaleniami klienta* </w:t>
      </w:r>
    </w:p>
    <w:p w:rsidR="00327D1A" w:rsidRP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z próbką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akończono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</w:t>
      </w:r>
    </w:p>
    <w:p w:rsidR="00327D1A" w:rsidRPr="00327D1A" w:rsidRDefault="00327D1A" w:rsidP="00327D1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Zatwierdzam do realizacji/ nie zatwierdzam do realizacji*</w:t>
      </w:r>
    </w:p>
    <w:p w:rsidR="00327D1A" w:rsidRPr="00327D1A" w:rsidRDefault="00327D1A" w:rsidP="00327D1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</w:p>
    <w:p w:rsidR="008217C8" w:rsidRDefault="008217C8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</w:p>
    <w:p w:rsidR="00327D1A" w:rsidRP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7D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*) - niepotrzebne skreślić</w:t>
      </w:r>
    </w:p>
    <w:p w:rsidR="00327D1A" w:rsidRDefault="00327D1A" w:rsidP="00327D1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7D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Działając zgodnie z przepisem art. 24 i 32 Ustawy z dnia 29.08.1997 o ochronie danych osobowych MPWIK spółka z o.o. informuje, że dane osobowe zawarte w niniejszej notatce będą wykorzystane do realizacji usługi zgodnie z wymaganiami klienta.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9F1E27" w:rsidRDefault="00950308" w:rsidP="006D083D">
      <w:pPr>
        <w:jc w:val="right"/>
      </w:pPr>
      <w:r w:rsidRPr="00950308">
        <w:rPr>
          <w:rFonts w:ascii="Times New Roman" w:hAnsi="Times New Roman" w:cs="Times New Roman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50308">
        <w:rPr>
          <w:rFonts w:ascii="Times New Roman" w:hAnsi="Times New Roman" w:cs="Times New Roman"/>
          <w:sz w:val="20"/>
          <w:szCs w:val="20"/>
        </w:rPr>
        <w:t>/4</w:t>
      </w:r>
      <w:r w:rsidR="00327D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bookmarkStart w:id="0" w:name="_GoBack"/>
      <w:bookmarkEnd w:id="0"/>
    </w:p>
    <w:sectPr w:rsidR="009F1E27" w:rsidSect="00995370">
      <w:head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A2" w:rsidRDefault="00154BA2" w:rsidP="00225A5C">
      <w:pPr>
        <w:spacing w:after="0" w:line="240" w:lineRule="auto"/>
      </w:pPr>
      <w:r>
        <w:separator/>
      </w:r>
    </w:p>
  </w:endnote>
  <w:endnote w:type="continuationSeparator" w:id="0">
    <w:p w:rsidR="00154BA2" w:rsidRDefault="00154BA2" w:rsidP="0022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A2" w:rsidRDefault="00154BA2" w:rsidP="00225A5C">
      <w:pPr>
        <w:spacing w:after="0" w:line="240" w:lineRule="auto"/>
      </w:pPr>
      <w:r>
        <w:separator/>
      </w:r>
    </w:p>
  </w:footnote>
  <w:footnote w:type="continuationSeparator" w:id="0">
    <w:p w:rsidR="00154BA2" w:rsidRDefault="00154BA2" w:rsidP="0022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7" w:rsidRDefault="009F1E27" w:rsidP="0038406A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</w:p>
  <w:p w:rsidR="0038406A" w:rsidRPr="0038406A" w:rsidRDefault="0038406A" w:rsidP="0038406A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38406A">
      <w:rPr>
        <w:rFonts w:ascii="Times New Roman" w:eastAsia="Times New Roman" w:hAnsi="Times New Roman" w:cs="Times New Roman"/>
        <w:sz w:val="20"/>
        <w:szCs w:val="24"/>
        <w:lang w:eastAsia="ar-SA"/>
      </w:rPr>
      <w:t>Z-02/POG-08 wyd.4 z dn.01.04.2015</w:t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96"/>
      <w:gridCol w:w="3142"/>
    </w:tblGrid>
    <w:tr w:rsidR="00225A5C" w:rsidRPr="00225A5C" w:rsidTr="0038406A">
      <w:trPr>
        <w:trHeight w:val="1707"/>
      </w:trPr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5A5C" w:rsidRPr="00225A5C" w:rsidRDefault="0038406A" w:rsidP="0038406A">
          <w:pPr>
            <w:suppressAutoHyphens/>
            <w:spacing w:after="0" w:line="240" w:lineRule="auto"/>
            <w:ind w:left="-108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  <w:r w:rsidR="00225A5C"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MIEJSKIE PRZEDSIĘBIORSTWO</w:t>
          </w:r>
        </w:p>
        <w:p w:rsidR="00225A5C" w:rsidRPr="00225A5C" w:rsidRDefault="0038406A" w:rsidP="0038406A">
          <w:pPr>
            <w:suppressAutoHyphens/>
            <w:spacing w:after="0" w:line="240" w:lineRule="auto"/>
            <w:ind w:left="-108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  <w:r w:rsidR="00225A5C"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WODOCIĄGÓW I KANALIZACJI</w:t>
          </w:r>
        </w:p>
        <w:p w:rsidR="00225A5C" w:rsidRPr="00225A5C" w:rsidRDefault="00225A5C" w:rsidP="0038406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SPÓŁKA z o.o</w:t>
          </w:r>
          <w:r w:rsidRPr="00225A5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.</w:t>
          </w:r>
        </w:p>
        <w:p w:rsidR="00225A5C" w:rsidRPr="00225A5C" w:rsidRDefault="0038406A" w:rsidP="0038406A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E02B782" wp14:editId="7946E98A">
                <wp:simplePos x="0" y="0"/>
                <wp:positionH relativeFrom="column">
                  <wp:posOffset>5715</wp:posOffset>
                </wp:positionH>
                <wp:positionV relativeFrom="paragraph">
                  <wp:posOffset>-513715</wp:posOffset>
                </wp:positionV>
                <wp:extent cx="904875" cy="409575"/>
                <wp:effectExtent l="0" t="0" r="9525" b="9525"/>
                <wp:wrapSquare wrapText="bothSides"/>
                <wp:docPr id="1" name="Obraz 1" descr="MPW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PW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</w:t>
          </w:r>
          <w:r w:rsidR="00225A5C"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ul Cicha 8, 26-110 Skarżysko-Kamienna</w:t>
          </w:r>
        </w:p>
      </w:tc>
      <w:tc>
        <w:tcPr>
          <w:tcW w:w="3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</w:p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Laboratorium Badania Wody</w:t>
          </w:r>
        </w:p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i Ścieków</w:t>
          </w:r>
        </w:p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ul.3 Maja 333</w:t>
          </w:r>
        </w:p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26-110 Skarżysko-Kamienna</w:t>
          </w:r>
        </w:p>
        <w:p w:rsidR="00225A5C" w:rsidRPr="00225A5C" w:rsidRDefault="00225A5C" w:rsidP="00225A5C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 w:rsidRPr="00225A5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tel.41 251 62 20</w:t>
          </w:r>
        </w:p>
      </w:tc>
    </w:tr>
  </w:tbl>
  <w:p w:rsidR="00225A5C" w:rsidRDefault="00225A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69A"/>
    <w:multiLevelType w:val="hybridMultilevel"/>
    <w:tmpl w:val="9DDEDF2A"/>
    <w:lvl w:ilvl="0" w:tplc="B0BA69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5C"/>
    <w:rsid w:val="000559EA"/>
    <w:rsid w:val="00104F10"/>
    <w:rsid w:val="00154BA2"/>
    <w:rsid w:val="00225A5C"/>
    <w:rsid w:val="002E4A37"/>
    <w:rsid w:val="002E7266"/>
    <w:rsid w:val="00327D1A"/>
    <w:rsid w:val="0038406A"/>
    <w:rsid w:val="003D75A0"/>
    <w:rsid w:val="00484F9B"/>
    <w:rsid w:val="004E6B55"/>
    <w:rsid w:val="00630C03"/>
    <w:rsid w:val="006D083D"/>
    <w:rsid w:val="008217C8"/>
    <w:rsid w:val="0082327B"/>
    <w:rsid w:val="0088299D"/>
    <w:rsid w:val="008C58BB"/>
    <w:rsid w:val="00904006"/>
    <w:rsid w:val="0092339F"/>
    <w:rsid w:val="00940564"/>
    <w:rsid w:val="00950308"/>
    <w:rsid w:val="00974C03"/>
    <w:rsid w:val="00995370"/>
    <w:rsid w:val="009B7741"/>
    <w:rsid w:val="009F1E27"/>
    <w:rsid w:val="00A74AFB"/>
    <w:rsid w:val="00B217BA"/>
    <w:rsid w:val="00B32A81"/>
    <w:rsid w:val="00C53684"/>
    <w:rsid w:val="00D20894"/>
    <w:rsid w:val="00D2450E"/>
    <w:rsid w:val="00D25DD6"/>
    <w:rsid w:val="00D46B4F"/>
    <w:rsid w:val="00E73667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5C"/>
  </w:style>
  <w:style w:type="paragraph" w:styleId="Stopka">
    <w:name w:val="footer"/>
    <w:basedOn w:val="Normalny"/>
    <w:link w:val="StopkaZnak"/>
    <w:uiPriority w:val="99"/>
    <w:unhideWhenUsed/>
    <w:rsid w:val="0022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5C"/>
  </w:style>
  <w:style w:type="paragraph" w:customStyle="1" w:styleId="Default">
    <w:name w:val="Default"/>
    <w:rsid w:val="00D2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5C"/>
  </w:style>
  <w:style w:type="paragraph" w:styleId="Stopka">
    <w:name w:val="footer"/>
    <w:basedOn w:val="Normalny"/>
    <w:link w:val="StopkaZnak"/>
    <w:uiPriority w:val="99"/>
    <w:unhideWhenUsed/>
    <w:rsid w:val="0022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5C"/>
  </w:style>
  <w:style w:type="paragraph" w:customStyle="1" w:styleId="Default">
    <w:name w:val="Default"/>
    <w:rsid w:val="00D2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Marzena</cp:lastModifiedBy>
  <cp:revision>23</cp:revision>
  <dcterms:created xsi:type="dcterms:W3CDTF">2016-08-23T10:36:00Z</dcterms:created>
  <dcterms:modified xsi:type="dcterms:W3CDTF">2016-09-22T08:51:00Z</dcterms:modified>
</cp:coreProperties>
</file>